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038B6" w14:textId="77777777" w:rsidR="00CC3DCE" w:rsidRDefault="00CC3DCE">
      <w:bookmarkStart w:id="0" w:name="_GoBack"/>
      <w:bookmarkEnd w:id="0"/>
      <w:r w:rsidRPr="00A65DAF">
        <w:rPr>
          <w:noProof/>
          <w:lang w:val="th-TH"/>
        </w:rPr>
        <w:drawing>
          <wp:anchor distT="0" distB="0" distL="114300" distR="114300" simplePos="0" relativeHeight="251658240" behindDoc="1" locked="0" layoutInCell="1" allowOverlap="1" wp14:anchorId="1FFB9DCB" wp14:editId="1E8DEB6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71700" cy="2181225"/>
            <wp:effectExtent l="0" t="0" r="0" b="9525"/>
            <wp:wrapNone/>
            <wp:docPr id="411339104" name="รูปภาพ 2" descr="รูปภาพประกอบด้วย ข้อความ, สัญลักษณ์, สีเหลือ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รูปภาพประกอบด้วย ข้อความ, สัญลักษณ์, สีเหลือง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546879DE" w14:textId="55CBB14F" w:rsidR="00CC3DCE" w:rsidRPr="00CC3DCE" w:rsidRDefault="00CC3DCE" w:rsidP="00CC3DCE">
      <w:pPr>
        <w:ind w:left="2880"/>
        <w:jc w:val="center"/>
        <w:rPr>
          <w:rFonts w:ascii="TH SarabunIT๙" w:hAnsi="TH SarabunIT๙" w:cs="TH SarabunIT๙"/>
          <w:b/>
          <w:bCs/>
          <w:sz w:val="56"/>
          <w:szCs w:val="72"/>
        </w:rPr>
      </w:pPr>
      <w:r>
        <w:rPr>
          <w:rFonts w:ascii="TH SarabunIT๙" w:hAnsi="TH SarabunIT๙" w:cs="TH SarabunIT๙" w:hint="cs"/>
          <w:b/>
          <w:bCs/>
          <w:sz w:val="56"/>
          <w:szCs w:val="72"/>
          <w:cs/>
        </w:rPr>
        <w:t xml:space="preserve">   </w:t>
      </w:r>
      <w:r w:rsidRPr="00CC3DCE">
        <w:rPr>
          <w:rFonts w:ascii="TH SarabunIT๙" w:hAnsi="TH SarabunIT๙" w:cs="TH SarabunIT๙"/>
          <w:b/>
          <w:bCs/>
          <w:sz w:val="56"/>
          <w:szCs w:val="72"/>
          <w:cs/>
        </w:rPr>
        <w:t xml:space="preserve">แผนการบริหารทรัพยากรบุคคล </w:t>
      </w:r>
    </w:p>
    <w:p w14:paraId="004A9891" w14:textId="0FAD99EC" w:rsidR="00CC3DCE" w:rsidRDefault="00CC3DCE" w:rsidP="00CC3DCE">
      <w:pPr>
        <w:ind w:left="3600"/>
        <w:rPr>
          <w:rFonts w:ascii="TH SarabunIT๙" w:hAnsi="TH SarabunIT๙" w:cs="TH SarabunIT๙"/>
          <w:b/>
          <w:bCs/>
          <w:sz w:val="56"/>
          <w:szCs w:val="72"/>
        </w:rPr>
      </w:pPr>
      <w:r w:rsidRPr="00CC3DCE">
        <w:rPr>
          <w:rFonts w:ascii="TH SarabunIT๙" w:hAnsi="TH SarabunIT๙" w:cs="TH SarabunIT๙"/>
          <w:b/>
          <w:bCs/>
          <w:sz w:val="56"/>
          <w:szCs w:val="72"/>
          <w:cs/>
        </w:rPr>
        <w:t>ประจำปีงบประมาณ พ.ศ.256</w:t>
      </w:r>
      <w:r w:rsidR="00B90DC2">
        <w:rPr>
          <w:rFonts w:ascii="TH SarabunIT๙" w:hAnsi="TH SarabunIT๙" w:cs="TH SarabunIT๙" w:hint="cs"/>
          <w:b/>
          <w:bCs/>
          <w:sz w:val="56"/>
          <w:szCs w:val="72"/>
          <w:cs/>
        </w:rPr>
        <w:t>9</w:t>
      </w:r>
    </w:p>
    <w:p w14:paraId="3E22D482" w14:textId="32471216" w:rsidR="00CC3DCE" w:rsidRDefault="00CC3DCE" w:rsidP="00CC3DCE">
      <w:pPr>
        <w:rPr>
          <w:rFonts w:ascii="TH SarabunIT๙" w:hAnsi="TH SarabunIT๙" w:cs="TH SarabunIT๙"/>
          <w:b/>
          <w:bCs/>
          <w:sz w:val="56"/>
          <w:szCs w:val="72"/>
        </w:rPr>
      </w:pPr>
      <w:r>
        <w:rPr>
          <w:rFonts w:ascii="TH SarabunIT๙" w:hAnsi="TH SarabunIT๙" w:cs="TH SarabunIT๙" w:hint="cs"/>
          <w:b/>
          <w:bCs/>
          <w:sz w:val="56"/>
          <w:szCs w:val="72"/>
          <w:cs/>
        </w:rPr>
        <w:t xml:space="preserve">                    องค์การบริหารส่วนจังหวัดพะเยา</w:t>
      </w:r>
    </w:p>
    <w:p w14:paraId="34380038" w14:textId="77777777" w:rsidR="00CC3DCE" w:rsidRDefault="00CC3DCE" w:rsidP="00CC3DCE">
      <w:pPr>
        <w:rPr>
          <w:rFonts w:ascii="TH SarabunIT๙" w:hAnsi="TH SarabunIT๙" w:cs="TH SarabunIT๙"/>
          <w:b/>
          <w:bCs/>
          <w:sz w:val="56"/>
          <w:szCs w:val="72"/>
        </w:rPr>
      </w:pPr>
    </w:p>
    <w:p w14:paraId="6D9EC948" w14:textId="77777777" w:rsidR="00CC3DCE" w:rsidRDefault="00CC3DCE" w:rsidP="00CC3DCE">
      <w:pPr>
        <w:rPr>
          <w:rFonts w:ascii="TH SarabunIT๙" w:hAnsi="TH SarabunIT๙" w:cs="TH SarabunIT๙"/>
          <w:b/>
          <w:bCs/>
          <w:sz w:val="56"/>
          <w:szCs w:val="72"/>
        </w:rPr>
      </w:pPr>
    </w:p>
    <w:p w14:paraId="1A023585" w14:textId="77777777" w:rsidR="00CC3DCE" w:rsidRDefault="00CC3DCE" w:rsidP="00CC3DCE">
      <w:pPr>
        <w:rPr>
          <w:rFonts w:ascii="TH SarabunIT๙" w:hAnsi="TH SarabunIT๙" w:cs="TH SarabunIT๙"/>
          <w:b/>
          <w:bCs/>
          <w:sz w:val="56"/>
          <w:szCs w:val="72"/>
        </w:rPr>
      </w:pPr>
    </w:p>
    <w:p w14:paraId="68CD94A1" w14:textId="77777777" w:rsidR="00CC3DCE" w:rsidRDefault="00CC3DCE" w:rsidP="00CC3DCE">
      <w:pPr>
        <w:rPr>
          <w:rFonts w:ascii="TH SarabunIT๙" w:hAnsi="TH SarabunIT๙" w:cs="TH SarabunIT๙"/>
          <w:b/>
          <w:bCs/>
          <w:sz w:val="56"/>
          <w:szCs w:val="72"/>
        </w:rPr>
      </w:pPr>
    </w:p>
    <w:p w14:paraId="70D8881B" w14:textId="77777777" w:rsidR="00CC3DCE" w:rsidRDefault="00CC3DCE" w:rsidP="00CC3DCE">
      <w:pPr>
        <w:rPr>
          <w:rFonts w:ascii="TH SarabunIT๙" w:hAnsi="TH SarabunIT๙" w:cs="TH SarabunIT๙"/>
          <w:b/>
          <w:bCs/>
          <w:sz w:val="56"/>
          <w:szCs w:val="72"/>
        </w:rPr>
      </w:pPr>
    </w:p>
    <w:p w14:paraId="66184CC5" w14:textId="77777777" w:rsidR="00CC3DCE" w:rsidRDefault="00CC3DCE" w:rsidP="00CC3DCE">
      <w:pPr>
        <w:rPr>
          <w:rFonts w:ascii="TH SarabunIT๙" w:hAnsi="TH SarabunIT๙" w:cs="TH SarabunIT๙"/>
          <w:b/>
          <w:bCs/>
          <w:sz w:val="56"/>
          <w:szCs w:val="72"/>
        </w:rPr>
      </w:pPr>
    </w:p>
    <w:p w14:paraId="3DCBCE2B" w14:textId="77777777" w:rsidR="00CC3DCE" w:rsidRDefault="00CC3DCE" w:rsidP="00CC3DCE">
      <w:pPr>
        <w:rPr>
          <w:rFonts w:ascii="TH SarabunIT๙" w:hAnsi="TH SarabunIT๙" w:cs="TH SarabunIT๙"/>
          <w:b/>
          <w:bCs/>
          <w:sz w:val="56"/>
          <w:szCs w:val="72"/>
        </w:rPr>
      </w:pPr>
    </w:p>
    <w:p w14:paraId="7D5A7228" w14:textId="10D8173D" w:rsidR="00CC3DCE" w:rsidRDefault="00CC3DCE" w:rsidP="00CC3DCE">
      <w:pPr>
        <w:jc w:val="right"/>
        <w:rPr>
          <w:rFonts w:ascii="TH SarabunIT๙" w:hAnsi="TH SarabunIT๙" w:cs="TH SarabunIT๙"/>
          <w:b/>
          <w:bCs/>
          <w:sz w:val="56"/>
          <w:szCs w:val="72"/>
        </w:rPr>
      </w:pPr>
      <w:r>
        <w:rPr>
          <w:rFonts w:ascii="TH SarabunIT๙" w:hAnsi="TH SarabunIT๙" w:cs="TH SarabunIT๙" w:hint="cs"/>
          <w:b/>
          <w:bCs/>
          <w:sz w:val="56"/>
          <w:szCs w:val="72"/>
          <w:cs/>
        </w:rPr>
        <w:t>กองการเจ้าหน้าที่</w:t>
      </w:r>
    </w:p>
    <w:p w14:paraId="1C2A82D0" w14:textId="52963158" w:rsidR="00CC3DCE" w:rsidRDefault="00CC3DCE" w:rsidP="00CC3DCE">
      <w:pPr>
        <w:jc w:val="right"/>
        <w:rPr>
          <w:rFonts w:ascii="TH SarabunIT๙" w:hAnsi="TH SarabunIT๙" w:cs="TH SarabunIT๙"/>
          <w:b/>
          <w:bCs/>
          <w:sz w:val="56"/>
          <w:szCs w:val="72"/>
        </w:rPr>
      </w:pPr>
      <w:r>
        <w:rPr>
          <w:rFonts w:ascii="TH SarabunIT๙" w:hAnsi="TH SarabunIT๙" w:cs="TH SarabunIT๙" w:hint="cs"/>
          <w:b/>
          <w:bCs/>
          <w:sz w:val="56"/>
          <w:szCs w:val="72"/>
          <w:cs/>
        </w:rPr>
        <w:t>องค์การบริหารส่วนจังหวัดพะเยา</w:t>
      </w:r>
    </w:p>
    <w:p w14:paraId="129F2160" w14:textId="77777777" w:rsidR="00CC3DCE" w:rsidRDefault="00CC3DCE" w:rsidP="00CC3DCE">
      <w:pPr>
        <w:jc w:val="right"/>
        <w:rPr>
          <w:rFonts w:ascii="TH SarabunIT๙" w:hAnsi="TH SarabunIT๙" w:cs="TH SarabunIT๙"/>
          <w:b/>
          <w:bCs/>
          <w:sz w:val="56"/>
          <w:szCs w:val="72"/>
        </w:rPr>
      </w:pPr>
    </w:p>
    <w:p w14:paraId="33444F71" w14:textId="77777777" w:rsidR="00A81DF9" w:rsidRDefault="00A81DF9" w:rsidP="00CC3DCE">
      <w:pPr>
        <w:jc w:val="right"/>
        <w:rPr>
          <w:rFonts w:ascii="TH SarabunIT๙" w:hAnsi="TH SarabunIT๙" w:cs="TH SarabunIT๙"/>
          <w:b/>
          <w:bCs/>
          <w:sz w:val="56"/>
          <w:szCs w:val="72"/>
          <w:cs/>
        </w:rPr>
        <w:sectPr w:rsidR="00A81DF9" w:rsidSect="00CC3DCE">
          <w:pgSz w:w="12240" w:h="15840"/>
          <w:pgMar w:top="1440" w:right="810" w:bottom="1440" w:left="1440" w:header="720" w:footer="720" w:gutter="0"/>
          <w:cols w:space="720"/>
          <w:docGrid w:linePitch="360"/>
        </w:sectPr>
      </w:pPr>
    </w:p>
    <w:p w14:paraId="354375AF" w14:textId="04B03A3D" w:rsidR="00CC3DCE" w:rsidRPr="00A81DF9" w:rsidRDefault="00A81DF9" w:rsidP="00A2034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A81DF9">
        <w:rPr>
          <w:rFonts w:ascii="TH SarabunIT๙" w:hAnsi="TH SarabunIT๙" w:cs="TH SarabunIT๙" w:hint="cs"/>
          <w:b/>
          <w:bCs/>
          <w:sz w:val="32"/>
          <w:szCs w:val="36"/>
          <w:cs/>
        </w:rPr>
        <w:lastRenderedPageBreak/>
        <w:t>แผนการบริหารทรัพยากรบุคคล ขององค์การบริหารส่วนจังหวัดพะเยา อำเภอเมืองพะเยา จังหวัดพะเยา</w:t>
      </w:r>
    </w:p>
    <w:p w14:paraId="3C8A6247" w14:textId="40DCDA10" w:rsidR="00A81DF9" w:rsidRDefault="00A81DF9" w:rsidP="00A20340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A81DF9">
        <w:rPr>
          <w:rFonts w:ascii="TH SarabunIT๙" w:hAnsi="TH SarabunIT๙" w:cs="TH SarabunIT๙" w:hint="cs"/>
          <w:b/>
          <w:bCs/>
          <w:sz w:val="32"/>
          <w:szCs w:val="36"/>
          <w:cs/>
        </w:rPr>
        <w:t>ประจำปีงบประมาณ พ.ศ.256</w:t>
      </w:r>
      <w:r w:rsidR="00B90DC2">
        <w:rPr>
          <w:rFonts w:ascii="TH SarabunIT๙" w:hAnsi="TH SarabunIT๙" w:cs="TH SarabunIT๙" w:hint="cs"/>
          <w:b/>
          <w:bCs/>
          <w:sz w:val="32"/>
          <w:szCs w:val="36"/>
          <w:cs/>
        </w:rPr>
        <w:t>9</w:t>
      </w:r>
    </w:p>
    <w:p w14:paraId="119B4D46" w14:textId="382C8242" w:rsidR="00F06C3E" w:rsidRPr="00F06C3E" w:rsidRDefault="00F06C3E" w:rsidP="00F06C3E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1.แผนการบริหารทรัพยากรบุคคล</w:t>
      </w:r>
    </w:p>
    <w:tbl>
      <w:tblPr>
        <w:tblStyle w:val="ae"/>
        <w:tblW w:w="15219" w:type="dxa"/>
        <w:tblInd w:w="-1184" w:type="dxa"/>
        <w:tblLayout w:type="fixed"/>
        <w:tblLook w:val="04A0" w:firstRow="1" w:lastRow="0" w:firstColumn="1" w:lastColumn="0" w:noHBand="0" w:noVBand="1"/>
      </w:tblPr>
      <w:tblGrid>
        <w:gridCol w:w="459"/>
        <w:gridCol w:w="2610"/>
        <w:gridCol w:w="2250"/>
        <w:gridCol w:w="1260"/>
        <w:gridCol w:w="630"/>
        <w:gridCol w:w="630"/>
        <w:gridCol w:w="630"/>
        <w:gridCol w:w="630"/>
        <w:gridCol w:w="720"/>
        <w:gridCol w:w="630"/>
        <w:gridCol w:w="720"/>
        <w:gridCol w:w="720"/>
        <w:gridCol w:w="630"/>
        <w:gridCol w:w="630"/>
        <w:gridCol w:w="630"/>
        <w:gridCol w:w="630"/>
        <w:gridCol w:w="810"/>
      </w:tblGrid>
      <w:tr w:rsidR="00A81DF9" w14:paraId="1726F6FD" w14:textId="77777777" w:rsidTr="0048666F">
        <w:tc>
          <w:tcPr>
            <w:tcW w:w="459" w:type="dxa"/>
            <w:vMerge w:val="restart"/>
          </w:tcPr>
          <w:p w14:paraId="60C7EF5D" w14:textId="30B030A7" w:rsidR="00A81DF9" w:rsidRP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10" w:type="dxa"/>
            <w:vMerge w:val="restart"/>
          </w:tcPr>
          <w:p w14:paraId="71369FEB" w14:textId="1DCB84E8" w:rsidR="00A81DF9" w:rsidRP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รายการ/กิจกรรม</w:t>
            </w:r>
          </w:p>
        </w:tc>
        <w:tc>
          <w:tcPr>
            <w:tcW w:w="2250" w:type="dxa"/>
            <w:vMerge w:val="restart"/>
          </w:tcPr>
          <w:p w14:paraId="57A1F21B" w14:textId="57B8E746" w:rsidR="00A81DF9" w:rsidRP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60" w:type="dxa"/>
            <w:vMerge w:val="restart"/>
          </w:tcPr>
          <w:p w14:paraId="7AD1D9D6" w14:textId="03C0EA5D" w:rsidR="00A81DF9" w:rsidRP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830" w:type="dxa"/>
            <w:gridSpan w:val="12"/>
          </w:tcPr>
          <w:p w14:paraId="3655ECCC" w14:textId="7F9FDE81" w:rsidR="00A81DF9" w:rsidRP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ระยะเวลาการดำ</w:t>
            </w:r>
            <w:r w:rsidR="001A65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นินการ(รายไตรมาส)</w:t>
            </w:r>
          </w:p>
        </w:tc>
        <w:tc>
          <w:tcPr>
            <w:tcW w:w="810" w:type="dxa"/>
            <w:vMerge w:val="restart"/>
          </w:tcPr>
          <w:p w14:paraId="196A1EA9" w14:textId="267A8ABD" w:rsidR="00A81DF9" w:rsidRP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20340" w14:paraId="2E24ED3E" w14:textId="77777777" w:rsidTr="0048666F">
        <w:tc>
          <w:tcPr>
            <w:tcW w:w="459" w:type="dxa"/>
            <w:vMerge/>
          </w:tcPr>
          <w:p w14:paraId="4CDE0739" w14:textId="77777777" w:rsid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6"/>
              </w:rPr>
            </w:pPr>
          </w:p>
        </w:tc>
        <w:tc>
          <w:tcPr>
            <w:tcW w:w="2610" w:type="dxa"/>
            <w:vMerge/>
          </w:tcPr>
          <w:p w14:paraId="7CC80233" w14:textId="77777777" w:rsid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6"/>
              </w:rPr>
            </w:pPr>
          </w:p>
        </w:tc>
        <w:tc>
          <w:tcPr>
            <w:tcW w:w="2250" w:type="dxa"/>
            <w:vMerge/>
          </w:tcPr>
          <w:p w14:paraId="20095F55" w14:textId="77777777" w:rsid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6"/>
              </w:rPr>
            </w:pPr>
          </w:p>
        </w:tc>
        <w:tc>
          <w:tcPr>
            <w:tcW w:w="1260" w:type="dxa"/>
            <w:vMerge/>
          </w:tcPr>
          <w:p w14:paraId="229AFCA6" w14:textId="77777777" w:rsid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6"/>
              </w:rPr>
            </w:pPr>
          </w:p>
        </w:tc>
        <w:tc>
          <w:tcPr>
            <w:tcW w:w="1890" w:type="dxa"/>
            <w:gridSpan w:val="3"/>
          </w:tcPr>
          <w:p w14:paraId="024AED86" w14:textId="00F90055" w:rsid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6"/>
                <w:cs/>
              </w:rPr>
              <w:t>ไตรมาสที่ 1</w:t>
            </w:r>
          </w:p>
        </w:tc>
        <w:tc>
          <w:tcPr>
            <w:tcW w:w="1980" w:type="dxa"/>
            <w:gridSpan w:val="3"/>
          </w:tcPr>
          <w:p w14:paraId="0302E64B" w14:textId="71C32E57" w:rsid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6"/>
                <w:cs/>
              </w:rPr>
              <w:t>ไตรมาสที่ 2</w:t>
            </w:r>
          </w:p>
        </w:tc>
        <w:tc>
          <w:tcPr>
            <w:tcW w:w="2070" w:type="dxa"/>
            <w:gridSpan w:val="3"/>
          </w:tcPr>
          <w:p w14:paraId="23698051" w14:textId="09B14D7A" w:rsid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6"/>
                <w:cs/>
              </w:rPr>
              <w:t>ไตรมาสที่ 3</w:t>
            </w:r>
          </w:p>
        </w:tc>
        <w:tc>
          <w:tcPr>
            <w:tcW w:w="1890" w:type="dxa"/>
            <w:gridSpan w:val="3"/>
          </w:tcPr>
          <w:p w14:paraId="5B99A25E" w14:textId="2F04F6BA" w:rsid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6"/>
                <w:cs/>
              </w:rPr>
              <w:t>ไตรมาสที่ 4</w:t>
            </w:r>
          </w:p>
        </w:tc>
        <w:tc>
          <w:tcPr>
            <w:tcW w:w="810" w:type="dxa"/>
            <w:vMerge/>
          </w:tcPr>
          <w:p w14:paraId="2FF6E7BC" w14:textId="77777777" w:rsid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6"/>
              </w:rPr>
            </w:pPr>
          </w:p>
        </w:tc>
      </w:tr>
      <w:tr w:rsidR="00A20340" w14:paraId="73216C75" w14:textId="77777777" w:rsidTr="0048666F">
        <w:tc>
          <w:tcPr>
            <w:tcW w:w="459" w:type="dxa"/>
            <w:vMerge/>
          </w:tcPr>
          <w:p w14:paraId="59AE241C" w14:textId="77777777" w:rsid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6"/>
              </w:rPr>
            </w:pPr>
          </w:p>
        </w:tc>
        <w:tc>
          <w:tcPr>
            <w:tcW w:w="2610" w:type="dxa"/>
            <w:vMerge/>
          </w:tcPr>
          <w:p w14:paraId="08AC360B" w14:textId="77777777" w:rsid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6"/>
              </w:rPr>
            </w:pPr>
          </w:p>
        </w:tc>
        <w:tc>
          <w:tcPr>
            <w:tcW w:w="2250" w:type="dxa"/>
            <w:vMerge/>
          </w:tcPr>
          <w:p w14:paraId="51A1FEBD" w14:textId="77777777" w:rsid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6"/>
              </w:rPr>
            </w:pPr>
          </w:p>
        </w:tc>
        <w:tc>
          <w:tcPr>
            <w:tcW w:w="1260" w:type="dxa"/>
            <w:vMerge/>
          </w:tcPr>
          <w:p w14:paraId="4EB68215" w14:textId="77777777" w:rsid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6"/>
              </w:rPr>
            </w:pPr>
          </w:p>
        </w:tc>
        <w:tc>
          <w:tcPr>
            <w:tcW w:w="630" w:type="dxa"/>
          </w:tcPr>
          <w:p w14:paraId="4AA94F46" w14:textId="0937C0BA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6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6"/>
                <w:cs/>
              </w:rPr>
              <w:t>ต.ค.</w:t>
            </w:r>
          </w:p>
        </w:tc>
        <w:tc>
          <w:tcPr>
            <w:tcW w:w="630" w:type="dxa"/>
          </w:tcPr>
          <w:p w14:paraId="5C52FCA1" w14:textId="5973CB17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6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6"/>
                <w:cs/>
              </w:rPr>
              <w:t>พ.ย.</w:t>
            </w:r>
          </w:p>
        </w:tc>
        <w:tc>
          <w:tcPr>
            <w:tcW w:w="630" w:type="dxa"/>
          </w:tcPr>
          <w:p w14:paraId="76B2A246" w14:textId="6A477516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6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6"/>
                <w:cs/>
              </w:rPr>
              <w:t>ธ.ค.</w:t>
            </w:r>
          </w:p>
        </w:tc>
        <w:tc>
          <w:tcPr>
            <w:tcW w:w="630" w:type="dxa"/>
          </w:tcPr>
          <w:p w14:paraId="3E0845F3" w14:textId="1B821199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6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6"/>
                <w:cs/>
              </w:rPr>
              <w:t>ม.ค.</w:t>
            </w:r>
          </w:p>
        </w:tc>
        <w:tc>
          <w:tcPr>
            <w:tcW w:w="720" w:type="dxa"/>
          </w:tcPr>
          <w:p w14:paraId="5E70521E" w14:textId="0CFF391F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6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6"/>
                <w:cs/>
              </w:rPr>
              <w:t>ก.พ.</w:t>
            </w:r>
          </w:p>
        </w:tc>
        <w:tc>
          <w:tcPr>
            <w:tcW w:w="630" w:type="dxa"/>
          </w:tcPr>
          <w:p w14:paraId="160B36BF" w14:textId="2A0B40BA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6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6"/>
                <w:cs/>
              </w:rPr>
              <w:t>มี.ค.</w:t>
            </w:r>
          </w:p>
        </w:tc>
        <w:tc>
          <w:tcPr>
            <w:tcW w:w="720" w:type="dxa"/>
          </w:tcPr>
          <w:p w14:paraId="473FFBCD" w14:textId="290422B8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6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6"/>
                <w:cs/>
              </w:rPr>
              <w:t>เม.ย.</w:t>
            </w:r>
          </w:p>
        </w:tc>
        <w:tc>
          <w:tcPr>
            <w:tcW w:w="720" w:type="dxa"/>
          </w:tcPr>
          <w:p w14:paraId="7CABCD12" w14:textId="26D976F0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6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6"/>
                <w:cs/>
              </w:rPr>
              <w:t>พ.ค.</w:t>
            </w:r>
          </w:p>
        </w:tc>
        <w:tc>
          <w:tcPr>
            <w:tcW w:w="630" w:type="dxa"/>
          </w:tcPr>
          <w:p w14:paraId="65E7376E" w14:textId="3D62B212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6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6"/>
                <w:cs/>
              </w:rPr>
              <w:t>มิ.ย.</w:t>
            </w:r>
          </w:p>
        </w:tc>
        <w:tc>
          <w:tcPr>
            <w:tcW w:w="630" w:type="dxa"/>
          </w:tcPr>
          <w:p w14:paraId="72465598" w14:textId="2B92C3D5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6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6"/>
                <w:cs/>
              </w:rPr>
              <w:t xml:space="preserve">ก.ค. </w:t>
            </w:r>
          </w:p>
        </w:tc>
        <w:tc>
          <w:tcPr>
            <w:tcW w:w="630" w:type="dxa"/>
          </w:tcPr>
          <w:p w14:paraId="0F4E91DF" w14:textId="5127EF2C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6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6"/>
                <w:cs/>
              </w:rPr>
              <w:t>ส.ค.</w:t>
            </w:r>
          </w:p>
        </w:tc>
        <w:tc>
          <w:tcPr>
            <w:tcW w:w="630" w:type="dxa"/>
          </w:tcPr>
          <w:p w14:paraId="543ECFFB" w14:textId="720FAAF2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6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6"/>
                <w:cs/>
              </w:rPr>
              <w:t>ก.ย.</w:t>
            </w:r>
          </w:p>
        </w:tc>
        <w:tc>
          <w:tcPr>
            <w:tcW w:w="810" w:type="dxa"/>
            <w:vMerge/>
          </w:tcPr>
          <w:p w14:paraId="08BDC453" w14:textId="77777777" w:rsidR="00A81DF9" w:rsidRDefault="00A81DF9" w:rsidP="00A81D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6"/>
              </w:rPr>
            </w:pPr>
          </w:p>
        </w:tc>
      </w:tr>
      <w:tr w:rsidR="00A20340" w14:paraId="7175930A" w14:textId="77777777" w:rsidTr="0048666F">
        <w:tc>
          <w:tcPr>
            <w:tcW w:w="459" w:type="dxa"/>
          </w:tcPr>
          <w:p w14:paraId="644AA935" w14:textId="4AE1230E" w:rsidR="00A81DF9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10" w:type="dxa"/>
          </w:tcPr>
          <w:p w14:paraId="4FE0354B" w14:textId="77777777" w:rsidR="00B90DC2" w:rsidRDefault="00B90DC2" w:rsidP="00A20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</w:t>
            </w:r>
            <w:r w:rsidR="00A20340" w:rsidRPr="00A20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แผนอัตรากำลัง </w:t>
            </w:r>
          </w:p>
          <w:p w14:paraId="1F4A34E4" w14:textId="1C1F7222" w:rsidR="00A81DF9" w:rsidRPr="00A20340" w:rsidRDefault="00A20340" w:rsidP="00A20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ปี (พ.ศ.25</w:t>
            </w:r>
            <w:r w:rsidR="00B90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Pr="00A20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-25</w:t>
            </w:r>
            <w:r w:rsidR="00B90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  <w:r w:rsidRPr="00A20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250" w:type="dxa"/>
          </w:tcPr>
          <w:p w14:paraId="7CDBD21C" w14:textId="51B9787B" w:rsidR="00A81DF9" w:rsidRPr="00A20340" w:rsidRDefault="0048666F" w:rsidP="00A20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อัตรากำลังของบุคลากรที่สอดคล้องกับค่างานและปริมาณงานที่เกิดขึ้นจริงในปีงบประมาณ 256</w:t>
            </w:r>
            <w:r w:rsidR="00B90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60" w:type="dxa"/>
          </w:tcPr>
          <w:p w14:paraId="181880B9" w14:textId="7AA32225" w:rsidR="00A81DF9" w:rsidRPr="00A20340" w:rsidRDefault="0048666F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630" w:type="dxa"/>
          </w:tcPr>
          <w:p w14:paraId="7F0EF91E" w14:textId="297711AD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7C77F1C6" w14:textId="5A53ECB2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20833F21" w14:textId="5CB85572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661994C0" w14:textId="6D32DF78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E6C79B0" w14:textId="0CE9F840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22856361" w14:textId="176BA047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2423F40" w14:textId="79881905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281713C" w14:textId="7C843D81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6AE1F5B8" w14:textId="66513812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799C7579" w14:textId="5F61F035" w:rsidR="00A81DF9" w:rsidRPr="00A20340" w:rsidRDefault="00B90DC2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7C62B" wp14:editId="54F98FAC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525145</wp:posOffset>
                      </wp:positionV>
                      <wp:extent cx="1562100" cy="0"/>
                      <wp:effectExtent l="38100" t="76200" r="19050" b="95250"/>
                      <wp:wrapNone/>
                      <wp:docPr id="26169455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5FAF0F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36.15pt;margin-top:41.35pt;width:12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FYFwIAAEgEAAAOAAAAZHJzL2Uyb0RvYy54bWysVM2O0zAQviPxDpbvNElFK6ia7qELXBBU&#10;/DyA17EbS45t2aY/NziBuO+FG1ohceGM+zZ+lB07bXYFKyEQUjSx4/m+mflmnPnZrpNow6wTWtW4&#10;GpUYMUV1I9S6xm/fPH3wCCPniWqI1IrVeM8cPlvcvzffmhkb61bLhlkEJMrNtqbGrfdmVhSOtqwj&#10;bqQNU3DIte2Ih61dF40lW2DvZDEuy2mx1bYxVlPmHHw97w/xIvNzzqh/ybljHskaQ24+W5vtRbLF&#10;Yk5ma0tMK+gxDfIPWXREKAg6UJ0TT9A7K36j6gS12mnuR1R3heZcUJZrgGqq8pdqXrfEsFwLiOPM&#10;IJP7f7T0xWZlkWhqPJ5W08cPJ5MKI0U6aFUM32I4xPAhhu8xXMXD+xg+x/AzHj7F8COGrzFcHtcH&#10;8PmSn8vkGT6iKim7NW4GAZZqZY87Z1Y2ybTjtktvEADtcjf2QzfYziMKH6vJdFyV0DR6OitugMY6&#10;/4zpDqVFjZ23RKxbv9RKQc+1rXI3yOa58xAagCdAiipVsi0jzRPVIL83UK23gqi1ZP1EeCLk3WdA&#10;leBFqq2vJq/8XrKe+hXjoGfKP6eQJ5ktpUUbAjNIKGXKZ3UyE3gnGBdSDsDyz8Cjf4KyPOV/Ax4Q&#10;ObJWfgB3Qml7V3S/O6XMe/+TAn3dSYIL3exzn7M0MK5Z9uPVSvfh9j7Db34Ai2sAAAD//wMAUEsD&#10;BBQABgAIAAAAIQD93Rj93AAAAAkBAAAPAAAAZHJzL2Rvd25yZXYueG1sTI/LasMwEEX3hfyDmEB3&#10;iVQH6sS1HEKgza7QJNCtbE1sU2tkJPnRv69CF+1uHoc7Z/L9bDo2ovOtJQlPawEMqbK6pVrC9fK6&#10;2gLzQZFWnSWU8I0e9sXiIVeZthN94HgONYsh5DMloQmhzzj3VYNG+bXtkeLuZp1RIbau5tqpKYab&#10;jidCPHOjWooXGtXjscHq6zwYCfQ5i0vdi9v7NJ5Kt3sLgz/tpHxczocXYAHn8AfDXT+qQxGdSjuQ&#10;9qyTsEqTTUQlbJMU2B1IN7Eofwe8yPn/D4ofAAAA//8DAFBLAQItABQABgAIAAAAIQC2gziS/gAA&#10;AOEBAAATAAAAAAAAAAAAAAAAAAAAAABbQ29udGVudF9UeXBlc10ueG1sUEsBAi0AFAAGAAgAAAAh&#10;ADj9If/WAAAAlAEAAAsAAAAAAAAAAAAAAAAALwEAAF9yZWxzLy5yZWxzUEsBAi0AFAAGAAgAAAAh&#10;AK2SMVgXAgAASAQAAA4AAAAAAAAAAAAAAAAALgIAAGRycy9lMm9Eb2MueG1sUEsBAi0AFAAGAAgA&#10;AAAhAP3dGP3cAAAACQEAAA8AAAAAAAAAAAAAAAAAcQQAAGRycy9kb3ducmV2LnhtbFBLBQYAAAAA&#10;BAAEAPMAAAB6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025396E0" w14:textId="77777777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5BCFC2D9" w14:textId="77777777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14:paraId="4C72F6DE" w14:textId="77777777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0340" w14:paraId="4047633F" w14:textId="77777777" w:rsidTr="0048666F">
        <w:tc>
          <w:tcPr>
            <w:tcW w:w="459" w:type="dxa"/>
          </w:tcPr>
          <w:p w14:paraId="4696D228" w14:textId="3A0AA8E0" w:rsidR="00A81DF9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10" w:type="dxa"/>
          </w:tcPr>
          <w:p w14:paraId="2309152F" w14:textId="7FAA3721" w:rsidR="00A81DF9" w:rsidRPr="00A20340" w:rsidRDefault="00A20340" w:rsidP="00A20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การสรรหาบุคลากรตามกรอบอัตรากำลัง เช่น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การบรรจุแต่งตั้ง การรับโอน การโอน การย้าย รวมถึง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การสรรหาพนักงานจ้าง</w:t>
            </w:r>
          </w:p>
        </w:tc>
        <w:tc>
          <w:tcPr>
            <w:tcW w:w="2250" w:type="dxa"/>
          </w:tcPr>
          <w:p w14:paraId="2E7E7EF2" w14:textId="11FDB638" w:rsidR="00A81DF9" w:rsidRPr="00A20340" w:rsidRDefault="0048666F" w:rsidP="00A20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มีผู้ครองตำแหน่ง                  ร้อยละ 80 ของอัตรากำลัง ข้าราชการ อบจ.และพนักงานจ้าง</w:t>
            </w:r>
          </w:p>
        </w:tc>
        <w:tc>
          <w:tcPr>
            <w:tcW w:w="1260" w:type="dxa"/>
          </w:tcPr>
          <w:p w14:paraId="45D8DFB5" w14:textId="3E0998CE" w:rsidR="00A81DF9" w:rsidRPr="00A20340" w:rsidRDefault="0048666F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630" w:type="dxa"/>
          </w:tcPr>
          <w:p w14:paraId="2C0AFBC5" w14:textId="1EAF94CF" w:rsidR="00A81DF9" w:rsidRPr="00A20340" w:rsidRDefault="007534E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26E305" wp14:editId="206E3D9C">
                      <wp:simplePos x="0" y="0"/>
                      <wp:positionH relativeFrom="column">
                        <wp:posOffset>-69665</wp:posOffset>
                      </wp:positionH>
                      <wp:positionV relativeFrom="paragraph">
                        <wp:posOffset>557445</wp:posOffset>
                      </wp:positionV>
                      <wp:extent cx="5447860" cy="0"/>
                      <wp:effectExtent l="38100" t="76200" r="19685" b="95250"/>
                      <wp:wrapNone/>
                      <wp:docPr id="928954474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78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>
                  <w:pict>
                    <v:shape w14:anchorId="24524A3A" id="ลูกศรเชื่อมต่อแบบตรง 3" o:spid="_x0000_s1026" type="#_x0000_t32" style="position:absolute;margin-left:-5.5pt;margin-top:43.9pt;width:428.9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1TwQEAAOcDAAAOAAAAZHJzL2Uyb0RvYy54bWysU9tu1DAQfUfiHyy/s8lWpVTRZvuwLbwg&#10;qLh8gOuME0u+yR42yd8zdnazCCokUF8mtsfnzJnjye5usoYdISbtXcu3m5ozcNJ32vUt//7t/Ztb&#10;zhIK1wnjHbR8hsTv9q9f7cbQwJUfvOkgMiJxqRlDywfE0FRVkgNYkTY+gKOk8tEKpG3sqy6Kkdit&#10;qa7q+qYafexC9BJSotP7Jcn3hV8pkPhZqQTITMtJG5YYS3zKsdrvRNNHEQYtTzLEf6iwQjsqulLd&#10;CxTsR9R/UFkto09e4UZ6W3mltITSA3WzrX/r5usgApReyJwUVpvSy9HKT8eDe4xkwxhSk8JjzF1M&#10;Ktr8JX1sKmbNq1kwIZN0+Pb6+t3tDXkqz7nqAgwx4QfwluVFyxNGofsBD945ehIft8UscfyYkEoT&#10;8AzIVY3LcQDRPbiO4RxobjBq4XoDy4Oh0Ob5HFFleHXppqxwNrBQfwHFdEf6Fwll0OBgIjsKGhEh&#10;JTjc5iqFiW5nmNLGrMC6aP8r8HQ/Q6EM4b+AV0Sp7B2uYKudj89Vx+ksWS33zw4sfWcLnnw3l3cu&#10;1tA0lQ5Pk5/H9dd9gV/+z/1PAAAA//8DAFBLAwQUAAYACAAAACEAkjVuFdwAAAAJAQAADwAAAGRy&#10;cy9kb3ducmV2LnhtbEyPTUvEMBCG74L/IYzgbTepyNrWposIujfB3QWvaTPbFptJadIP/70jHvQ4&#10;My/vPE+xX10vZhxD50lDslUgkGpvO2o0nE8vmxREiIas6T2hhi8MsC+vrwqTW7/QO87H2AguoZAb&#10;DW2MQy5lqFt0Jmz9gMS3ix+diTyOjbSjWbjc9fJOqZ10piP+0JoBn1usP4+T00Afqzo1g7q8LfOh&#10;GrPXOIVDpvXtzfr0CCLiGv/C8IPP6FAyU+UnskH0GjZJwi5RQ/rAChxI73cZiOp3IctC/jcovwEA&#10;AP//AwBQSwECLQAUAAYACAAAACEAtoM4kv4AAADhAQAAEwAAAAAAAAAAAAAAAAAAAAAAW0NvbnRl&#10;bnRfVHlwZXNdLnhtbFBLAQItABQABgAIAAAAIQA4/SH/1gAAAJQBAAALAAAAAAAAAAAAAAAAAC8B&#10;AABfcmVscy8ucmVsc1BLAQItABQABgAIAAAAIQCv9e1TwQEAAOcDAAAOAAAAAAAAAAAAAAAAAC4C&#10;AABkcnMvZTJvRG9jLnhtbFBLAQItABQABgAIAAAAIQCSNW4V3AAAAAkBAAAPAAAAAAAAAAAAAAAA&#10;ABsEAABkcnMvZG93bnJldi54bWxQSwUGAAAAAAQABADzAAAAJA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3C698650" w14:textId="50EC82D2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37528B6C" w14:textId="7C2D592F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74BB7856" w14:textId="3770CF7D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7046DBB" w14:textId="4EF74CD9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5FF28DC0" w14:textId="58189114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734F163" w14:textId="659DDAEF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451D5FB8" w14:textId="1A85EBB1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12EE0052" w14:textId="77777777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4F8F0189" w14:textId="77777777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3C3AC401" w14:textId="77777777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357E2F09" w14:textId="77777777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14:paraId="44DF297C" w14:textId="77777777" w:rsidR="00A81DF9" w:rsidRPr="00A20340" w:rsidRDefault="00A81DF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0340" w14:paraId="24352D3C" w14:textId="77777777" w:rsidTr="0048666F">
        <w:tc>
          <w:tcPr>
            <w:tcW w:w="459" w:type="dxa"/>
          </w:tcPr>
          <w:p w14:paraId="0E68A4F5" w14:textId="45FD7C94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10" w:type="dxa"/>
          </w:tcPr>
          <w:p w14:paraId="5F8D151B" w14:textId="7A362C8A" w:rsidR="00A20340" w:rsidRPr="00A20340" w:rsidRDefault="00A20340" w:rsidP="00A20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 ประสิทธิภาพและประสิทธิผล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2250" w:type="dxa"/>
          </w:tcPr>
          <w:p w14:paraId="426F9F4D" w14:textId="14DE07E7" w:rsidR="00A20340" w:rsidRPr="00A20340" w:rsidRDefault="0048666F" w:rsidP="00A20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อบจ.และพนักงานจ้าง ได้รับ               การประเมินผลการปฏิบัติงาน ร้อยละ 100</w:t>
            </w:r>
          </w:p>
        </w:tc>
        <w:tc>
          <w:tcPr>
            <w:tcW w:w="1260" w:type="dxa"/>
          </w:tcPr>
          <w:p w14:paraId="4F3F156D" w14:textId="08C150AD" w:rsidR="00A20340" w:rsidRPr="00A20340" w:rsidRDefault="007534E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40A77B" wp14:editId="34D541CA">
                      <wp:simplePos x="0" y="0"/>
                      <wp:positionH relativeFrom="column">
                        <wp:posOffset>731820</wp:posOffset>
                      </wp:positionH>
                      <wp:positionV relativeFrom="paragraph">
                        <wp:posOffset>413410</wp:posOffset>
                      </wp:positionV>
                      <wp:extent cx="401100" cy="0"/>
                      <wp:effectExtent l="38100" t="76200" r="18415" b="95250"/>
                      <wp:wrapNone/>
                      <wp:docPr id="1113418860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1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>
                  <w:pict>
                    <v:shape w14:anchorId="49DDF3D2" id="ลูกศรเชื่อมต่อแบบตรง 2" o:spid="_x0000_s1026" type="#_x0000_t32" style="position:absolute;margin-left:57.6pt;margin-top:32.55pt;width:31.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j7vgEAAOYDAAAOAAAAZHJzL2Uyb0RvYy54bWysU8uO1DAQvCPxD5bvTJIVQiiazB5md7kg&#10;WPH4AK/TTiz5JbuZJH9P25nJIHaFBOLSsd2u6upyZ387W8NOEJP2ruPNruYMnPS9dkPHv397ePOe&#10;s4TC9cJ4Bx1fIPHbw+tX+ym0cONHb3qIjEhcaqfQ8RExtFWV5AhWpJ0P4CipfLQCaRuHqo9iInZr&#10;qpu6fldNPvYhegkp0endmuSHwq8USPysVAJkpuOkDUuMJT7lWB32oh2iCKOWZxniH1RYoR0V3aju&#10;BAr2I+pnVFbL6JNXuJPeVl4pLaH0QN009W/dfB1FgNILmZPCZlP6f7Ty0+noHiPZMIXUpvAYcxez&#10;ijZ/SR+bi1nLZhbMyCQdvq2bpiZL5SVVXXEhJvwA3rK86HjCKPQw4tE7Ry/iY1O8EqePCakyAS+A&#10;XNS4HEcQ/b3rGS6BxgajFm4wsL4XCm1ezhFVhlfXZsoKFwMr9RdQTPckf5VQ5gyOJrKToAkRUoLD&#10;JlcpTHQ7w5Q2ZgPWRfsfgef7GQplBv8GvCFKZe9wA1vtfHypOs4XyWq9f3Fg7Ttb8OT7pTxzsYaG&#10;qXR4Hvw8rb/uC/z6ex5+AgAA//8DAFBLAwQUAAYACAAAACEA/72fsNwAAAAJAQAADwAAAGRycy9k&#10;b3ducmV2LnhtbEyPy2rDMBBF94X+g5hCd43kkKSJYzmEQJpdoUmhW9ma2CbWyEjyo39fhS7a5Z05&#10;3DmT7SbTsgGdbyxJSGYCGFJpdUOVhM/L8WUNzAdFWrWWUMI3etjljw+ZSrUd6QOHc6hYLCGfKgl1&#10;CF3KuS9rNMrPbIcUd1frjAoxuoprp8ZYblo+F2LFjWooXqhVh4cay9u5NxLoaxKXqhPX93E4FW7z&#10;Fnp/2kj5/DTtt8ACTuEPhrt+VIc8OhW2J+1ZG3OynEdUwmqZALsDr+sFsOJ3wPOM//8g/wEAAP//&#10;AwBQSwECLQAUAAYACAAAACEAtoM4kv4AAADhAQAAEwAAAAAAAAAAAAAAAAAAAAAAW0NvbnRlbnRf&#10;VHlwZXNdLnhtbFBLAQItABQABgAIAAAAIQA4/SH/1gAAAJQBAAALAAAAAAAAAAAAAAAAAC8BAABf&#10;cmVscy8ucmVsc1BLAQItABQABgAIAAAAIQCxJDj7vgEAAOYDAAAOAAAAAAAAAAAAAAAAAC4CAABk&#10;cnMvZTJvRG9jLnhtbFBLAQItABQABgAIAAAAIQD/vZ+w3AAAAAkBAAAPAAAAAAAAAAAAAAAAABgE&#10;AABkcnMvZG93bnJldi54bWxQSwUGAAAAAAQABADzAAAAIQ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4866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630" w:type="dxa"/>
          </w:tcPr>
          <w:p w14:paraId="4225E93D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43719F8D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7902CE9E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7BBD80E6" w14:textId="53840D82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0070159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17CB8EAC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72D2011" w14:textId="6FC9B7C7" w:rsidR="00A20340" w:rsidRPr="00A20340" w:rsidRDefault="007534E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9C325F" wp14:editId="622F9DC2">
                      <wp:simplePos x="0" y="0"/>
                      <wp:positionH relativeFrom="column">
                        <wp:posOffset>-43200</wp:posOffset>
                      </wp:positionH>
                      <wp:positionV relativeFrom="paragraph">
                        <wp:posOffset>411845</wp:posOffset>
                      </wp:positionV>
                      <wp:extent cx="401100" cy="0"/>
                      <wp:effectExtent l="38100" t="76200" r="18415" b="95250"/>
                      <wp:wrapNone/>
                      <wp:docPr id="1379933699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1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>
                  <w:pict>
                    <v:shape w14:anchorId="330A8868" id="ลูกศรเชื่อมต่อแบบตรง 2" o:spid="_x0000_s1026" type="#_x0000_t32" style="position:absolute;margin-left:-3.4pt;margin-top:32.45pt;width:31.6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j7vgEAAOYDAAAOAAAAZHJzL2Uyb0RvYy54bWysU8uO1DAQvCPxD5bvTJIVQiiazB5md7kg&#10;WPH4AK/TTiz5JbuZJH9P25nJIHaFBOLSsd2u6upyZ387W8NOEJP2ruPNruYMnPS9dkPHv397ePOe&#10;s4TC9cJ4Bx1fIPHbw+tX+ym0cONHb3qIjEhcaqfQ8RExtFWV5AhWpJ0P4CipfLQCaRuHqo9iInZr&#10;qpu6fldNPvYhegkp0endmuSHwq8USPysVAJkpuOkDUuMJT7lWB32oh2iCKOWZxniH1RYoR0V3aju&#10;BAr2I+pnVFbL6JNXuJPeVl4pLaH0QN009W/dfB1FgNILmZPCZlP6f7Ty0+noHiPZMIXUpvAYcxez&#10;ijZ/SR+bi1nLZhbMyCQdvq2bpiZL5SVVXXEhJvwA3rK86HjCKPQw4tE7Ry/iY1O8EqePCakyAS+A&#10;XNS4HEcQ/b3rGS6BxgajFm4wsL4XCm1ezhFVhlfXZsoKFwMr9RdQTPckf5VQ5gyOJrKToAkRUoLD&#10;JlcpTHQ7w5Q2ZgPWRfsfgef7GQplBv8GvCFKZe9wA1vtfHypOs4XyWq9f3Fg7Ttb8OT7pTxzsYaG&#10;qXR4Hvw8rb/uC/z6ex5+AgAA//8DAFBLAwQUAAYACAAAACEAWLHgj9kAAAAHAQAADwAAAGRycy9k&#10;b3ducmV2LnhtbEzOT0vEMBAF8LvgdwgjeNtNlLXY2ukigu5NcFfwmjazbbGZlCT947c34kGPjze8&#10;+ZX71Q5iJh96xwg3WwWCuHGm5xbh/fS8uQcRomajB8eE8EUB9tXlRakL4xZ+o/kYW5FGOBQaoYtx&#10;LKQMTUdWh60biVN3dt7qmKJvpfF6SeN2kLdKZdLqntOHTo/01FHzeZwsAn+s6tSO6vy6zIfa5y9x&#10;Cocc8fpqfXwAEWmNf8fww090qJKpdhObIAaETZbkESHb5SBSf5ftQNS/WVal/O+vvgEAAP//AwBQ&#10;SwECLQAUAAYACAAAACEAtoM4kv4AAADhAQAAEwAAAAAAAAAAAAAAAAAAAAAAW0NvbnRlbnRfVHlw&#10;ZXNdLnhtbFBLAQItABQABgAIAAAAIQA4/SH/1gAAAJQBAAALAAAAAAAAAAAAAAAAAC8BAABfcmVs&#10;cy8ucmVsc1BLAQItABQABgAIAAAAIQCxJDj7vgEAAOYDAAAOAAAAAAAAAAAAAAAAAC4CAABkcnMv&#10;ZTJvRG9jLnhtbFBLAQItABQABgAIAAAAIQBYseCP2QAAAAcBAAAPAAAAAAAAAAAAAAAAABgEAABk&#10;cnMvZG93bnJldi54bWxQSwUGAAAAAAQABADzAAAAHg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1934263D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00ABA198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5362F6DF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16A59AC3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6A2EF04C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14:paraId="25C57C10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0340" w14:paraId="4445F552" w14:textId="77777777" w:rsidTr="0048666F">
        <w:tc>
          <w:tcPr>
            <w:tcW w:w="459" w:type="dxa"/>
          </w:tcPr>
          <w:p w14:paraId="27150BD9" w14:textId="28A1267D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03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10" w:type="dxa"/>
          </w:tcPr>
          <w:p w14:paraId="6D744E62" w14:textId="0B57B13B" w:rsidR="00A20340" w:rsidRPr="00A20340" w:rsidRDefault="00A20340" w:rsidP="00A20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ระบบการบริหารอัตรากำลังในศูนย์บริการข้อมูลบุคลากรท้องถิ่นแห่งชาติ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LHR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250" w:type="dxa"/>
          </w:tcPr>
          <w:p w14:paraId="21EFFB8A" w14:textId="08F8F30C" w:rsidR="00A20340" w:rsidRPr="00A20340" w:rsidRDefault="0048666F" w:rsidP="00A20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ระดับความสำเร็จใน  การบันทึกข้อมูลด้านการบริหารทรัพยากรบุคคลในระบบ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LHR </w:t>
            </w:r>
          </w:p>
        </w:tc>
        <w:tc>
          <w:tcPr>
            <w:tcW w:w="1260" w:type="dxa"/>
          </w:tcPr>
          <w:p w14:paraId="0E91B361" w14:textId="1724EDE1" w:rsidR="00A20340" w:rsidRPr="00A20340" w:rsidRDefault="007534E9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C69A77" wp14:editId="68D8A715">
                      <wp:simplePos x="0" y="0"/>
                      <wp:positionH relativeFrom="column">
                        <wp:posOffset>731820</wp:posOffset>
                      </wp:positionH>
                      <wp:positionV relativeFrom="paragraph">
                        <wp:posOffset>453650</wp:posOffset>
                      </wp:positionV>
                      <wp:extent cx="5447860" cy="0"/>
                      <wp:effectExtent l="38100" t="76200" r="19685" b="95250"/>
                      <wp:wrapNone/>
                      <wp:docPr id="1594297665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78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>
                  <w:pict>
                    <v:shape w14:anchorId="54B249E6" id="ลูกศรเชื่อมต่อแบบตรง 3" o:spid="_x0000_s1026" type="#_x0000_t32" style="position:absolute;margin-left:57.6pt;margin-top:35.7pt;width:428.9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1TwQEAAOcDAAAOAAAAZHJzL2Uyb0RvYy54bWysU9tu1DAQfUfiHyy/s8lWpVTRZvuwLbwg&#10;qLh8gOuME0u+yR42yd8zdnazCCokUF8mtsfnzJnjye5usoYdISbtXcu3m5ozcNJ32vUt//7t/Ztb&#10;zhIK1wnjHbR8hsTv9q9f7cbQwJUfvOkgMiJxqRlDywfE0FRVkgNYkTY+gKOk8tEKpG3sqy6Kkdit&#10;qa7q+qYafexC9BJSotP7Jcn3hV8pkPhZqQTITMtJG5YYS3zKsdrvRNNHEQYtTzLEf6iwQjsqulLd&#10;CxTsR9R/UFkto09e4UZ6W3mltITSA3WzrX/r5usgApReyJwUVpvSy9HKT8eDe4xkwxhSk8JjzF1M&#10;Ktr8JX1sKmbNq1kwIZN0+Pb6+t3tDXkqz7nqAgwx4QfwluVFyxNGofsBD945ehIft8UscfyYkEoT&#10;8AzIVY3LcQDRPbiO4RxobjBq4XoDy4Oh0Ob5HFFleHXppqxwNrBQfwHFdEf6Fwll0OBgIjsKGhEh&#10;JTjc5iqFiW5nmNLGrMC6aP8r8HQ/Q6EM4b+AV0Sp7B2uYKudj89Vx+ksWS33zw4sfWcLnnw3l3cu&#10;1tA0lQ5Pk5/H9dd9gV/+z/1PAAAA//8DAFBLAwQUAAYACAAAACEAF/4TKdwAAAAJAQAADwAAAGRy&#10;cy9kb3ducmV2LnhtbEyPy07DMBBF90j8gzVI7KiT8miTxqkQEnSHRIvE1omnSUQ8jmznwd8ziAUs&#10;78zRnTPFfrG9mNCHzpGCdJWAQKqd6ahR8H56vtmCCFGT0b0jVPCFAfbl5UWhc+NmesPpGBvBJRRy&#10;raCNccilDHWLVoeVG5B4d3be6sjRN9J4PXO57eU6SR6k1R3xhVYP+NRi/XkcrQL6WJJTMyTn13k6&#10;VD57iWM4ZEpdXy2POxARl/gHw48+q0PJTpUbyQTRc07v14wq2KR3IBjINrcpiOp3IMtC/v+g/AYA&#10;AP//AwBQSwECLQAUAAYACAAAACEAtoM4kv4AAADhAQAAEwAAAAAAAAAAAAAAAAAAAAAAW0NvbnRl&#10;bnRfVHlwZXNdLnhtbFBLAQItABQABgAIAAAAIQA4/SH/1gAAAJQBAAALAAAAAAAAAAAAAAAAAC8B&#10;AABfcmVscy8ucmVsc1BLAQItABQABgAIAAAAIQCv9e1TwQEAAOcDAAAOAAAAAAAAAAAAAAAAAC4C&#10;AABkcnMvZTJvRG9jLnhtbFBLAQItABQABgAIAAAAIQAX/hMp3AAAAAkBAAAPAAAAAAAAAAAAAAAA&#10;ABsEAABkcnMvZG93bnJldi54bWxQSwUGAAAAAAQABADzAAAAJA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4866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630" w:type="dxa"/>
          </w:tcPr>
          <w:p w14:paraId="069B4657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0DE630A1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52E44CBB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1B607D46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FB2AA03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64312F25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4DEA9A86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C36D8BA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1F252D71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704D01AB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5545F11C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</w:tcPr>
          <w:p w14:paraId="773F9FE7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14:paraId="5EE64DDD" w14:textId="77777777" w:rsidR="00A20340" w:rsidRPr="00A20340" w:rsidRDefault="00A20340" w:rsidP="00A81D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9F5C69" w14:textId="77777777" w:rsidR="00A81DF9" w:rsidRPr="00CC3DCE" w:rsidRDefault="00A81DF9" w:rsidP="00A81DF9">
      <w:pPr>
        <w:jc w:val="center"/>
        <w:rPr>
          <w:rFonts w:ascii="TH SarabunIT๙" w:hAnsi="TH SarabunIT๙" w:cs="TH SarabunIT๙"/>
          <w:b/>
          <w:bCs/>
          <w:sz w:val="56"/>
          <w:szCs w:val="72"/>
        </w:rPr>
      </w:pPr>
    </w:p>
    <w:sectPr w:rsidR="00A81DF9" w:rsidRPr="00CC3DCE" w:rsidSect="00A81DF9"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CE"/>
    <w:rsid w:val="001A6599"/>
    <w:rsid w:val="00286B9E"/>
    <w:rsid w:val="0048666F"/>
    <w:rsid w:val="005C6B1A"/>
    <w:rsid w:val="007534E9"/>
    <w:rsid w:val="008C0657"/>
    <w:rsid w:val="00A14922"/>
    <w:rsid w:val="00A20340"/>
    <w:rsid w:val="00A55E43"/>
    <w:rsid w:val="00A81DF9"/>
    <w:rsid w:val="00B90DC2"/>
    <w:rsid w:val="00CC3DCE"/>
    <w:rsid w:val="00F0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5F91B"/>
  <w15:chartTrackingRefBased/>
  <w15:docId w15:val="{A0372B1C-C619-4E2A-951D-812B9FBC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C3D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C3D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C3D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C3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C3D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C3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C3D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C3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C3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C3D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C3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C3D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C3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C3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C3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DC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8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0069B-1494-47AD-A67D-3BF36F27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passakorn kantama</dc:creator>
  <cp:keywords/>
  <dc:description/>
  <cp:lastModifiedBy>WINDOWS 11</cp:lastModifiedBy>
  <cp:revision>2</cp:revision>
  <dcterms:created xsi:type="dcterms:W3CDTF">2026-06-09T02:02:00Z</dcterms:created>
  <dcterms:modified xsi:type="dcterms:W3CDTF">2026-06-09T02:02:00Z</dcterms:modified>
</cp:coreProperties>
</file>